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CE4B55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CE4B55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CE4B55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CE4B55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CE4B5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63- ВЛ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CE4B55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CE4B55" w:rsidRPr="00CE4B55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CE4B55" w:rsidRPr="00CE4B55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CE4B55" w:rsidRPr="00CE4B55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CE4B55">
        <w:rPr>
          <w:u w:val="single"/>
        </w:rPr>
        <w:t xml:space="preserve"> 63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CE4B55" w:rsidRPr="00CE4B55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CE4B55" w:rsidRPr="00CE4B55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CE4B55" w:rsidRPr="00CE4B55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CE4B5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CE4B55" w:rsidRPr="00570C59" w:rsidRDefault="00CE4B55" w:rsidP="00CE4B55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B55" w:rsidRPr="00570C59" w:rsidRDefault="00CE4B55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4B55" w:rsidRPr="00570C59" w:rsidRDefault="00CE4B55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4B55" w:rsidRPr="00570C59" w:rsidRDefault="00CE4B55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E4B55" w:rsidRPr="00CE4B55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CE4B55" w:rsidRPr="00CE4B55">
        <w:t>- ГОСТ 31192.1-2004 (ИСО 5349-1:2001) "Вибрация. Измерение локальной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357-ст);</w:t>
      </w:r>
    </w:p>
    <w:p w:rsidR="00CE4B55" w:rsidRPr="00CE4B55" w:rsidRDefault="00CE4B55" w:rsidP="00AD14A4">
      <w:r w:rsidRPr="00CE4B55">
        <w:t>- ГОСТ 31192.2-2005 (ИСО 5349-2:2001) "Вибрация. Измерение локальной вибрации и оценка ее воздействия на человека. Часть 2.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364-ст);</w:t>
      </w:r>
    </w:p>
    <w:p w:rsidR="00CE4B55" w:rsidRPr="00CE4B55" w:rsidRDefault="00CE4B55" w:rsidP="00AD14A4">
      <w:r w:rsidRPr="00CE4B55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CE4B55" w:rsidP="00AD14A4">
      <w:r w:rsidRPr="00CE4B55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CE4B55">
          <w:t xml:space="preserve"> Локальная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CE4B55" w:rsidRPr="00CE4B55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CE4B55">
              <w:rPr>
                <w:b/>
              </w:rPr>
              <w:t>Салон а/м Ford Mondeo рег. знак №Р053РР 07</w:t>
            </w:r>
            <w:r>
              <w:rPr>
                <w:b/>
              </w:rPr>
              <w:t>, руль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  <w:rPr>
                <w:b/>
              </w:rPr>
            </w:pPr>
            <w:r w:rsidRPr="00CE4B55">
              <w:rPr>
                <w:b/>
              </w:rPr>
              <w:t>20</w:t>
            </w: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118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113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114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111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</w:pP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106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</w:pPr>
          </w:p>
        </w:tc>
      </w:tr>
      <w:tr w:rsidR="00CE4B55" w:rsidRPr="00CE4B55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107</w:t>
            </w:r>
          </w:p>
        </w:tc>
        <w:tc>
          <w:tcPr>
            <w:tcW w:w="1630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CE4B55" w:rsidRPr="00CE4B55" w:rsidRDefault="00CE4B55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CE4B55" w:rsidRPr="00CE4B55" w:rsidRDefault="00CE4B55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CE4B55" w:rsidRPr="00CE4B55">
          <w:rPr>
            <w:bCs/>
          </w:rPr>
          <w:t>-</w:t>
        </w:r>
        <w:r w:rsidR="00CE4B55" w:rsidRPr="00CE4B55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CE4B55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CE4B55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CE4B55" w:rsidRDefault="00CE4B55" w:rsidP="001C309A">
            <w:pPr>
              <w:pStyle w:val="a8"/>
              <w:keepNext/>
            </w:pPr>
            <w:r w:rsidRPr="00CE4B55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CE4B55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CE4B55" w:rsidRDefault="00CE4B55" w:rsidP="001C309A">
            <w:pPr>
              <w:pStyle w:val="a8"/>
              <w:keepNext/>
            </w:pPr>
            <w:r w:rsidRPr="00CE4B55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CE4B55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CE4B55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CE4B55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CE4B55" w:rsidRDefault="00CE4B55" w:rsidP="001C309A">
            <w:pPr>
              <w:pStyle w:val="a8"/>
              <w:keepNext/>
            </w:pPr>
            <w:r w:rsidRPr="00CE4B55">
              <w:t>Гамов Алексей Юрьевич</w:t>
            </w:r>
          </w:p>
        </w:tc>
      </w:tr>
      <w:tr w:rsidR="00570C59" w:rsidRPr="00CE4B55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CE4B55" w:rsidRDefault="00CE4B55" w:rsidP="001C309A">
            <w:pPr>
              <w:pStyle w:val="a8"/>
              <w:keepNext/>
              <w:rPr>
                <w:b/>
                <w:vertAlign w:val="superscript"/>
              </w:rPr>
            </w:pPr>
            <w:r w:rsidRPr="00CE4B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CE4B55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CE4B55" w:rsidRDefault="00CE4B55" w:rsidP="001C309A">
            <w:pPr>
              <w:pStyle w:val="a8"/>
              <w:keepNext/>
              <w:rPr>
                <w:b/>
                <w:vertAlign w:val="superscript"/>
              </w:rPr>
            </w:pPr>
            <w:r w:rsidRPr="00CE4B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CE4B55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CE4B55" w:rsidRDefault="00CE4B55" w:rsidP="001C309A">
            <w:pPr>
              <w:pStyle w:val="a8"/>
              <w:keepNext/>
              <w:rPr>
                <w:b/>
                <w:vertAlign w:val="superscript"/>
              </w:rPr>
            </w:pPr>
            <w:r w:rsidRPr="00CE4B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CE4B55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CE4B55" w:rsidRDefault="00CE4B55" w:rsidP="001C309A">
            <w:pPr>
              <w:pStyle w:val="a8"/>
              <w:keepNext/>
              <w:rPr>
                <w:b/>
                <w:vertAlign w:val="superscript"/>
              </w:rPr>
            </w:pPr>
            <w:r w:rsidRPr="00CE4B55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B55" w:rsidRDefault="00CE4B55" w:rsidP="0076042D">
      <w:pPr>
        <w:pStyle w:val="a9"/>
      </w:pPr>
      <w:r>
        <w:separator/>
      </w:r>
    </w:p>
  </w:endnote>
  <w:endnote w:type="continuationSeparator" w:id="0">
    <w:p w:rsidR="00CE4B55" w:rsidRDefault="00CE4B5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CE4B5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63- ВЛ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CE4B55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CE4B55" w:rsidRPr="00CE4B55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B55" w:rsidRDefault="00CE4B55" w:rsidP="0076042D">
      <w:pPr>
        <w:pStyle w:val="a9"/>
      </w:pPr>
      <w:r>
        <w:separator/>
      </w:r>
    </w:p>
  </w:footnote>
  <w:footnote w:type="continuationSeparator" w:id="0">
    <w:p w:rsidR="00CE4B55" w:rsidRDefault="00CE4B5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лок)"/>
    <w:docVar w:name="fac_name2" w:val="Вибрация"/>
    <w:docVar w:name="facid" w:val="8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192.1-2004 (ИСО 5349-1:2001) &quot;Вибрация. Измерение локально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;_x000d_- ГОСТ 31192.2-2005 (ИСО 5349-2:2001) &quot;Вибрация. Измерение локальной вибрации и оценка ее воздействия на человека. Часть 2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4-ст)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3- ВЛ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D31D04032F4A1292B412251D92C2FF"/>
    <w:docVar w:name="rm_id" w:val="63"/>
    <w:docVar w:name="rm_name" w:val=" Водитель автомобиля "/>
    <w:docVar w:name="rm_number" w:val=" 63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Салон а/м Ford Mondeo рег. знак №Р053РР 07"/>
    <w:docVar w:name="zona_time" w:val="20"/>
  </w:docVars>
  <w:rsids>
    <w:rsidRoot w:val="00CE4B55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CE4B55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2016-08-24T07:21:00Z</dcterms:created>
  <dcterms:modified xsi:type="dcterms:W3CDTF">2016-08-24T07:22:00Z</dcterms:modified>
</cp:coreProperties>
</file>